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kern w:val="2"/>
          <w:sz w:val="32"/>
          <w:szCs w:val="32"/>
          <w:shd w:val="clear" w:fill="FFFFFF"/>
          <w:lang w:val="en-US" w:eastAsia="zh-CN" w:bidi="ar-SA"/>
        </w:rPr>
        <w:t>附件1.资产明细清单</w:t>
      </w:r>
    </w:p>
    <w:tbl>
      <w:tblPr>
        <w:tblStyle w:val="6"/>
        <w:tblW w:w="112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5269"/>
        <w:gridCol w:w="1053"/>
        <w:gridCol w:w="1711"/>
        <w:gridCol w:w="2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1271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资产明细清单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8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序号</w:t>
            </w:r>
          </w:p>
        </w:tc>
        <w:tc>
          <w:tcPr>
            <w:tcW w:w="526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资产名称</w:t>
            </w:r>
          </w:p>
        </w:tc>
        <w:tc>
          <w:tcPr>
            <w:tcW w:w="10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单位</w:t>
            </w:r>
          </w:p>
        </w:tc>
        <w:tc>
          <w:tcPr>
            <w:tcW w:w="171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面积</w:t>
            </w:r>
          </w:p>
        </w:tc>
        <w:tc>
          <w:tcPr>
            <w:tcW w:w="24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1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大棚（杂胶线）</w:t>
            </w:r>
          </w:p>
        </w:tc>
        <w:tc>
          <w:tcPr>
            <w:tcW w:w="10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㎡</w:t>
            </w: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347.84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钢架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tabs>
                <w:tab w:val="left" w:pos="210"/>
              </w:tabs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2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厂房（干燥房、打包间、杂物间）</w:t>
            </w:r>
          </w:p>
        </w:tc>
        <w:tc>
          <w:tcPr>
            <w:tcW w:w="10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㎡</w:t>
            </w: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934.81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框架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3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地面</w:t>
            </w:r>
          </w:p>
        </w:tc>
        <w:tc>
          <w:tcPr>
            <w:tcW w:w="10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㎡</w:t>
            </w: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468.54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混凝土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4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修理室（发电房）抽水房</w:t>
            </w:r>
          </w:p>
        </w:tc>
        <w:tc>
          <w:tcPr>
            <w:tcW w:w="10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㎡</w:t>
            </w: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273.36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砖混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5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卫生间</w:t>
            </w:r>
          </w:p>
        </w:tc>
        <w:tc>
          <w:tcPr>
            <w:tcW w:w="10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㎡</w:t>
            </w: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40.00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砖混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6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仓库</w:t>
            </w:r>
          </w:p>
        </w:tc>
        <w:tc>
          <w:tcPr>
            <w:tcW w:w="10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㎡</w:t>
            </w: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336.00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框架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7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门面</w:t>
            </w:r>
          </w:p>
        </w:tc>
        <w:tc>
          <w:tcPr>
            <w:tcW w:w="10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㎡</w:t>
            </w: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188.49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简易结构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8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办公楼</w:t>
            </w:r>
          </w:p>
        </w:tc>
        <w:tc>
          <w:tcPr>
            <w:tcW w:w="10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㎡</w:t>
            </w: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406.26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砖混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9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水池（住宿）</w:t>
            </w:r>
          </w:p>
        </w:tc>
        <w:tc>
          <w:tcPr>
            <w:tcW w:w="10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㎡</w:t>
            </w: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92.34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砖混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10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客户休息室（监控室）、化验楼</w:t>
            </w:r>
          </w:p>
        </w:tc>
        <w:tc>
          <w:tcPr>
            <w:tcW w:w="10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㎡</w:t>
            </w: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719.36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钢架结构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11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云（2019）勐腊县不动产权第0000832号</w:t>
            </w:r>
          </w:p>
        </w:tc>
        <w:tc>
          <w:tcPr>
            <w:tcW w:w="10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㎡</w:t>
            </w: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10,881.76</w:t>
            </w:r>
          </w:p>
        </w:tc>
        <w:tc>
          <w:tcPr>
            <w:tcW w:w="24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划拨工业用地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12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云（2019）勐腊县不动产权第0000845号</w:t>
            </w:r>
          </w:p>
        </w:tc>
        <w:tc>
          <w:tcPr>
            <w:tcW w:w="10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㎡</w:t>
            </w: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309.93</w:t>
            </w:r>
          </w:p>
        </w:tc>
        <w:tc>
          <w:tcPr>
            <w:tcW w:w="24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划拨工业用地</w:t>
            </w:r>
          </w:p>
        </w:tc>
      </w:tr>
    </w:tbl>
    <w:p>
      <w:pPr>
        <w:rPr>
          <w:rFonts w:hint="default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WI2NzgzNmE5MTI2OTU4YTJhOWY1YTliYzY2ZWYifQ=="/>
  </w:docVars>
  <w:rsids>
    <w:rsidRoot w:val="1DE42618"/>
    <w:rsid w:val="0D744785"/>
    <w:rsid w:val="1DE4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2022-11-29T07:27:00Z</dcterms:created>
  <dc:creator>Bit.   ter</dc:creator>
  <cp:lastModifiedBy>龙行天下</cp:lastModifiedBy>
  <dcterms:modified xsi:type="dcterms:W3CDTF">2022-11-29T08:04:17Z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0EE10F909C844AD793655A415EA6E9A2</vt:lpwstr>
  </property>
</Properties>
</file>